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15 ноября 2025 года закон предоставит возможность получить бесплатную юридическую помощь при рассмотрении судами трудовых споров.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04.11.2025 № 407-ФЗ внесены соответствующие изменения в п. 2 ч. 3 ст. 20 Федерального закона «О бесплатной юридической помощи в Российской Федерации».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предоставление таких юридических услуг могут рассчитывать истцы, которые относятся в том числе к категории малоимущих граждан, а также инвалидов I и II группы.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List Paragraph"/>
    <w:basedOn w:val="Style_1"/>
    <w:link w:val="Style_7_ch"/>
    <w:pPr>
      <w:ind w:firstLine="0" w:left="720"/>
      <w:contextualSpacing w:val="1"/>
    </w:pPr>
  </w:style>
  <w:style w:styleId="Style_7_ch" w:type="character">
    <w:name w:val="List Paragraph"/>
    <w:basedOn w:val="Style_1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Quote"/>
    <w:basedOn w:val="Style_1"/>
    <w:next w:val="Style_1"/>
    <w:link w:val="Style_10_ch"/>
    <w:pPr>
      <w:spacing w:before="160"/>
      <w:ind/>
      <w:jc w:val="center"/>
    </w:pPr>
    <w:rPr>
      <w:i w:val="1"/>
      <w:color w:themeColor="text1" w:themeTint="BF" w:val="404040"/>
    </w:rPr>
  </w:style>
  <w:style w:styleId="Style_10_ch" w:type="character">
    <w:name w:val="Quote"/>
    <w:basedOn w:val="Style_1_ch"/>
    <w:link w:val="Style_10"/>
    <w:rPr>
      <w:i w:val="1"/>
      <w:color w:themeColor="text1" w:themeTint="BF" w:val="404040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Intense Quote"/>
    <w:basedOn w:val="Style_1"/>
    <w:next w:val="Style_1"/>
    <w:link w:val="Style_12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2_ch" w:type="character">
    <w:name w:val="Intense Quote"/>
    <w:basedOn w:val="Style_1_ch"/>
    <w:link w:val="Style_12"/>
    <w:rPr>
      <w:i w:val="1"/>
      <w:color w:themeColor="accent1" w:themeShade="BF" w:val="2F5496"/>
    </w:rPr>
  </w:style>
  <w:style w:styleId="Style_13" w:type="paragraph">
    <w:name w:val="Intense Reference"/>
    <w:basedOn w:val="Style_14"/>
    <w:link w:val="Style_13_ch"/>
    <w:rPr>
      <w:b w:val="1"/>
      <w:smallCaps w:val="1"/>
      <w:color w:themeColor="accent1" w:themeShade="BF" w:val="2F5496"/>
      <w:spacing w:val="5"/>
    </w:rPr>
  </w:style>
  <w:style w:styleId="Style_13_ch" w:type="character">
    <w:name w:val="Intense Reference"/>
    <w:basedOn w:val="Style_14_ch"/>
    <w:link w:val="Style_13"/>
    <w:rPr>
      <w:b w:val="1"/>
      <w:smallCaps w:val="1"/>
      <w:color w:themeColor="accent1" w:themeShade="BF" w:val="2F5496"/>
      <w:spacing w:val="5"/>
    </w:rPr>
  </w:style>
  <w:style w:styleId="Style_15" w:type="paragraph">
    <w:name w:val="toc 3"/>
    <w:next w:val="Style_1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basedOn w:val="Style_1"/>
    <w:next w:val="Style_1"/>
    <w:link w:val="Style_16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6_ch" w:type="character">
    <w:name w:val="heading 5"/>
    <w:basedOn w:val="Style_1_ch"/>
    <w:link w:val="Style_16"/>
    <w:rPr>
      <w:color w:themeColor="accent1" w:themeShade="BF" w:val="2F5496"/>
    </w:rPr>
  </w:style>
  <w:style w:styleId="Style_17" w:type="paragraph">
    <w:name w:val="heading 1"/>
    <w:basedOn w:val="Style_1"/>
    <w:next w:val="Style_1"/>
    <w:link w:val="Style_17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7_ch" w:type="character">
    <w:name w:val="heading 1"/>
    <w:basedOn w:val="Style_1_ch"/>
    <w:link w:val="Style_17"/>
    <w:rPr>
      <w:rFonts w:asciiTheme="majorAscii" w:hAnsiTheme="majorHAnsi"/>
      <w:color w:themeColor="accent1" w:themeShade="BF" w:val="2F5496"/>
      <w:sz w:val="4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Intense Emphasis"/>
    <w:basedOn w:val="Style_14"/>
    <w:link w:val="Style_25_ch"/>
    <w:rPr>
      <w:i w:val="1"/>
      <w:color w:themeColor="accent1" w:themeShade="BF" w:val="2F5496"/>
    </w:rPr>
  </w:style>
  <w:style w:styleId="Style_25_ch" w:type="character">
    <w:name w:val="Intense Emphasis"/>
    <w:basedOn w:val="Style_14_ch"/>
    <w:link w:val="Style_25"/>
    <w:rPr>
      <w:i w:val="1"/>
      <w:color w:themeColor="accent1" w:themeShade="BF" w:val="2F5496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2025-12-15T15:35:04Z</dcterms:modified>
</cp:coreProperties>
</file>